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D7E3" w14:textId="2BC3B4CB" w:rsidR="00253361" w:rsidRDefault="008D7C82" w:rsidP="00C83482">
      <w:pPr>
        <w:ind w:left="142" w:right="141"/>
        <w:rPr>
          <w:b/>
          <w:bCs/>
          <w:sz w:val="36"/>
          <w:szCs w:val="36"/>
        </w:rPr>
      </w:pPr>
      <w:r w:rsidRPr="008D7C82">
        <w:rPr>
          <w:b/>
          <w:bCs/>
          <w:noProof/>
          <w:sz w:val="36"/>
          <w:szCs w:val="36"/>
          <w:lang w:eastAsia="fr-FR"/>
        </w:rPr>
        <w:drawing>
          <wp:anchor distT="0" distB="0" distL="114300" distR="114300" simplePos="0" relativeHeight="251658240" behindDoc="1" locked="0" layoutInCell="1" allowOverlap="1" wp14:anchorId="3CC1D102" wp14:editId="0D794683">
            <wp:simplePos x="0" y="0"/>
            <wp:positionH relativeFrom="column">
              <wp:posOffset>117171</wp:posOffset>
            </wp:positionH>
            <wp:positionV relativeFrom="paragraph">
              <wp:posOffset>0</wp:posOffset>
            </wp:positionV>
            <wp:extent cx="764726" cy="835863"/>
            <wp:effectExtent l="0" t="0" r="0" b="2540"/>
            <wp:wrapTight wrapText="bothSides">
              <wp:wrapPolygon edited="0">
                <wp:start x="0" y="0"/>
                <wp:lineTo x="0" y="21173"/>
                <wp:lineTo x="20990" y="21173"/>
                <wp:lineTo x="2099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4726" cy="835863"/>
                    </a:xfrm>
                    <a:prstGeom prst="rect">
                      <a:avLst/>
                    </a:prstGeom>
                    <a:noFill/>
                    <a:ln>
                      <a:noFill/>
                    </a:ln>
                  </pic:spPr>
                </pic:pic>
              </a:graphicData>
            </a:graphic>
          </wp:anchor>
        </w:drawing>
      </w:r>
      <w:r w:rsidRPr="008D7C82">
        <w:rPr>
          <w:b/>
          <w:bCs/>
          <w:sz w:val="36"/>
          <w:szCs w:val="36"/>
        </w:rPr>
        <w:t>Vertus et prières en fraternité avec Saint Joseph</w:t>
      </w:r>
    </w:p>
    <w:p w14:paraId="0DFB8FD0" w14:textId="54BB8FE6" w:rsidR="008D7C82" w:rsidRDefault="008D7C82" w:rsidP="00C83482">
      <w:pPr>
        <w:pBdr>
          <w:bottom w:val="single" w:sz="6" w:space="1" w:color="auto"/>
        </w:pBdr>
        <w:ind w:right="141"/>
      </w:pPr>
      <w:r>
        <w:t>Pour cheminer avec lui, seul ou en assemblée, dans la prière et l'enseignement de ses vertus.</w:t>
      </w:r>
    </w:p>
    <w:p w14:paraId="3A8C3E66" w14:textId="77777777" w:rsidR="008D7C82" w:rsidRPr="008D7C82" w:rsidRDefault="008D7C82" w:rsidP="00C83482">
      <w:pPr>
        <w:pBdr>
          <w:bottom w:val="single" w:sz="6" w:space="1" w:color="auto"/>
        </w:pBdr>
        <w:ind w:right="141"/>
        <w:rPr>
          <w:sz w:val="16"/>
          <w:szCs w:val="16"/>
        </w:rPr>
      </w:pPr>
    </w:p>
    <w:p w14:paraId="634E7A6D" w14:textId="0A42DA24" w:rsidR="008D7C82" w:rsidRPr="008D7C82" w:rsidRDefault="0072656C" w:rsidP="00C83482">
      <w:pPr>
        <w:ind w:right="141"/>
      </w:pPr>
      <w:hyperlink r:id="rId5" w:history="1">
        <w:r w:rsidR="008D7C82" w:rsidRPr="008D7C82">
          <w:rPr>
            <w:rStyle w:val="Lienhypertexte"/>
          </w:rPr>
          <w:t>vertus-saintjoseph.com</w:t>
        </w:r>
      </w:hyperlink>
    </w:p>
    <w:p w14:paraId="00C56C3C" w14:textId="30D5DA3E" w:rsidR="008D7C82" w:rsidRPr="008D7C82" w:rsidRDefault="008D7C82" w:rsidP="00C83482">
      <w:pPr>
        <w:ind w:left="142" w:right="141"/>
        <w:rPr>
          <w:b/>
          <w:bCs/>
        </w:rPr>
      </w:pPr>
    </w:p>
    <w:p w14:paraId="172248F4" w14:textId="4A622C9E" w:rsidR="008D7C82" w:rsidRDefault="008D7C82" w:rsidP="00C83482">
      <w:pPr>
        <w:ind w:left="142"/>
        <w:rPr>
          <w:b/>
          <w:bCs/>
        </w:rPr>
      </w:pPr>
      <w:bookmarkStart w:id="0" w:name="_Hlk86326987"/>
    </w:p>
    <w:p w14:paraId="2AB49CD2" w14:textId="20CFEA94" w:rsidR="008E34A3" w:rsidRPr="008E34A3" w:rsidRDefault="00A64EF9" w:rsidP="00731A40">
      <w:pPr>
        <w:ind w:left="170" w:right="170"/>
        <w:jc w:val="center"/>
        <w:rPr>
          <w:rFonts w:ascii="Batang" w:eastAsia="Batang" w:hAnsi="Batang" w:cs="Times New Roman"/>
          <w:bCs/>
          <w:sz w:val="28"/>
          <w:szCs w:val="28"/>
        </w:rPr>
      </w:pPr>
      <w:r>
        <w:rPr>
          <w:rFonts w:ascii="Batang" w:eastAsia="Batang" w:hAnsi="Batang" w:hint="eastAsia"/>
          <w:b/>
          <w:bCs/>
          <w:sz w:val="28"/>
          <w:szCs w:val="28"/>
        </w:rPr>
        <w:t>2</w:t>
      </w:r>
      <w:r>
        <w:rPr>
          <w:rFonts w:ascii="Batang" w:eastAsia="Batang" w:hAnsi="Batang"/>
          <w:b/>
          <w:bCs/>
          <w:sz w:val="28"/>
          <w:szCs w:val="28"/>
        </w:rPr>
        <w:t>0</w:t>
      </w:r>
      <w:r w:rsidR="00833063">
        <w:rPr>
          <w:rFonts w:ascii="Batang" w:eastAsia="Batang" w:hAnsi="Batang"/>
          <w:b/>
          <w:bCs/>
          <w:sz w:val="28"/>
          <w:szCs w:val="28"/>
        </w:rPr>
        <w:t>.</w:t>
      </w:r>
      <w:r w:rsidR="00BE263E">
        <w:rPr>
          <w:rFonts w:ascii="Batang" w:eastAsia="Batang" w:hAnsi="Batang"/>
          <w:b/>
          <w:bCs/>
          <w:sz w:val="28"/>
          <w:szCs w:val="28"/>
          <w:vertAlign w:val="superscript"/>
        </w:rPr>
        <w:t xml:space="preserve"> </w:t>
      </w:r>
      <w:r w:rsidR="00220491">
        <w:rPr>
          <w:rFonts w:ascii="Batang" w:eastAsia="Batang" w:hAnsi="Batang" w:cs="Times New Roman"/>
          <w:bCs/>
          <w:sz w:val="28"/>
          <w:szCs w:val="28"/>
        </w:rPr>
        <w:t>Vertu de</w:t>
      </w:r>
      <w:r w:rsidR="008E34A3" w:rsidRPr="008E34A3">
        <w:rPr>
          <w:rFonts w:ascii="Batang" w:eastAsia="Batang" w:hAnsi="Batang" w:cs="Times New Roman"/>
          <w:bCs/>
          <w:sz w:val="28"/>
          <w:szCs w:val="28"/>
        </w:rPr>
        <w:t xml:space="preserve"> </w:t>
      </w:r>
      <w:bookmarkStart w:id="1" w:name="_Hlk89620180"/>
      <w:r w:rsidR="008E34A3" w:rsidRPr="008E34A3">
        <w:rPr>
          <w:rFonts w:ascii="Batang" w:eastAsia="Batang" w:hAnsi="Batang" w:cs="Times New Roman"/>
          <w:bCs/>
          <w:sz w:val="28"/>
          <w:szCs w:val="28"/>
        </w:rPr>
        <w:t>la confiance</w:t>
      </w:r>
      <w:r w:rsidR="00D02F57">
        <w:rPr>
          <w:rFonts w:ascii="Batang" w:eastAsia="Batang" w:hAnsi="Batang" w:cs="Times New Roman"/>
          <w:bCs/>
          <w:sz w:val="28"/>
          <w:szCs w:val="28"/>
        </w:rPr>
        <w:t xml:space="preserve"> e</w:t>
      </w:r>
      <w:r w:rsidR="008E34A3" w:rsidRPr="008E34A3">
        <w:rPr>
          <w:rFonts w:ascii="Batang" w:eastAsia="Batang" w:hAnsi="Batang" w:cs="Times New Roman"/>
          <w:bCs/>
          <w:sz w:val="28"/>
          <w:szCs w:val="28"/>
        </w:rPr>
        <w:t xml:space="preserve">n notre Seigneur </w:t>
      </w:r>
      <w:bookmarkEnd w:id="1"/>
      <w:r w:rsidR="008E34A3" w:rsidRPr="008E34A3">
        <w:rPr>
          <w:rFonts w:ascii="Batang" w:eastAsia="Batang" w:hAnsi="Batang" w:cs="Times New Roman"/>
          <w:bCs/>
          <w:sz w:val="28"/>
          <w:szCs w:val="28"/>
        </w:rPr>
        <w:t>Jésus Christ</w:t>
      </w:r>
    </w:p>
    <w:p w14:paraId="6DF0E1CD" w14:textId="77777777" w:rsidR="008E34A3" w:rsidRPr="008E34A3" w:rsidRDefault="008E34A3" w:rsidP="00731A40">
      <w:pPr>
        <w:ind w:left="170" w:right="170"/>
        <w:jc w:val="center"/>
        <w:rPr>
          <w:rFonts w:ascii="Batang" w:eastAsia="Batang" w:hAnsi="Batang" w:cs="Times New Roman"/>
          <w:bCs/>
          <w:sz w:val="28"/>
          <w:szCs w:val="28"/>
        </w:rPr>
      </w:pPr>
    </w:p>
    <w:p w14:paraId="7F51171C" w14:textId="77777777" w:rsidR="008E34A3" w:rsidRPr="008E34A3" w:rsidRDefault="008E34A3" w:rsidP="00731A40">
      <w:pPr>
        <w:ind w:left="170" w:right="170"/>
        <w:rPr>
          <w:rFonts w:ascii="Batang" w:eastAsia="Batang" w:hAnsi="Batang" w:cs="Times New Roman"/>
          <w:b/>
          <w:bCs/>
          <w:sz w:val="28"/>
          <w:szCs w:val="28"/>
        </w:rPr>
      </w:pPr>
      <w:r w:rsidRPr="008E34A3">
        <w:rPr>
          <w:rFonts w:ascii="Batang" w:eastAsia="Batang" w:hAnsi="Batang" w:cs="Times New Roman"/>
          <w:b/>
          <w:bCs/>
          <w:sz w:val="28"/>
          <w:szCs w:val="28"/>
        </w:rPr>
        <w:t>Saint Joseph</w:t>
      </w:r>
    </w:p>
    <w:p w14:paraId="64F08D99" w14:textId="77777777" w:rsidR="008E34A3" w:rsidRPr="008E34A3" w:rsidRDefault="008E34A3" w:rsidP="00731A40">
      <w:pPr>
        <w:ind w:left="170" w:right="170"/>
        <w:jc w:val="center"/>
        <w:rPr>
          <w:rFonts w:ascii="Batang" w:eastAsia="Batang" w:hAnsi="Batang" w:cs="Times New Roman"/>
          <w:bCs/>
          <w:sz w:val="28"/>
          <w:szCs w:val="28"/>
        </w:rPr>
      </w:pPr>
    </w:p>
    <w:p w14:paraId="29E4C304" w14:textId="47446E40" w:rsidR="008E34A3" w:rsidRDefault="008E34A3" w:rsidP="00731A40">
      <w:pPr>
        <w:ind w:left="170" w:right="170"/>
        <w:rPr>
          <w:rFonts w:ascii="Batang" w:eastAsia="Batang" w:hAnsi="Batang" w:cs="Times New Roman"/>
          <w:bCs/>
          <w:sz w:val="28"/>
          <w:szCs w:val="28"/>
        </w:rPr>
      </w:pPr>
      <w:r w:rsidRPr="008E34A3">
        <w:rPr>
          <w:rFonts w:ascii="Batang" w:eastAsia="Batang" w:hAnsi="Batang" w:cs="Times New Roman"/>
          <w:bCs/>
          <w:sz w:val="28"/>
          <w:szCs w:val="28"/>
        </w:rPr>
        <w:t xml:space="preserve">Mon fils, le Père nous a témoigné </w:t>
      </w:r>
      <w:r w:rsidR="00631D3A">
        <w:rPr>
          <w:rFonts w:ascii="Batang" w:eastAsia="Batang" w:hAnsi="Batang" w:cs="Times New Roman"/>
          <w:bCs/>
          <w:sz w:val="28"/>
          <w:szCs w:val="28"/>
        </w:rPr>
        <w:t xml:space="preserve">son immense amour, </w:t>
      </w:r>
      <w:r w:rsidRPr="008E34A3">
        <w:rPr>
          <w:rFonts w:ascii="Batang" w:eastAsia="Batang" w:hAnsi="Batang" w:cs="Times New Roman"/>
          <w:bCs/>
          <w:sz w:val="28"/>
          <w:szCs w:val="28"/>
        </w:rPr>
        <w:t xml:space="preserve">en voulant que nous soyons appelés </w:t>
      </w:r>
      <w:r w:rsidR="007C61FF">
        <w:rPr>
          <w:rFonts w:ascii="Batang" w:eastAsia="Batang" w:hAnsi="Batang" w:cs="Times New Roman"/>
          <w:bCs/>
          <w:sz w:val="28"/>
          <w:szCs w:val="28"/>
        </w:rPr>
        <w:t xml:space="preserve">des </w:t>
      </w:r>
      <w:r w:rsidRPr="008E34A3">
        <w:rPr>
          <w:rFonts w:ascii="Batang" w:eastAsia="Batang" w:hAnsi="Batang" w:cs="Times New Roman"/>
          <w:bCs/>
          <w:sz w:val="28"/>
          <w:szCs w:val="28"/>
        </w:rPr>
        <w:t>enfants de Dieu. Il n’y a plus maintenant d’esclaves, mais des enfants, en qualité d’enfants, des héritiers du royaume céleste.</w:t>
      </w:r>
      <w:r w:rsidR="00220491">
        <w:rPr>
          <w:rFonts w:ascii="Batang" w:eastAsia="Batang" w:hAnsi="Batang" w:cs="Times New Roman"/>
          <w:bCs/>
          <w:sz w:val="28"/>
          <w:szCs w:val="28"/>
        </w:rPr>
        <w:t xml:space="preserve"> </w:t>
      </w:r>
      <w:r w:rsidRPr="008E34A3">
        <w:rPr>
          <w:rFonts w:ascii="Batang" w:eastAsia="Batang" w:hAnsi="Batang" w:cs="Times New Roman"/>
          <w:bCs/>
          <w:sz w:val="28"/>
          <w:szCs w:val="28"/>
        </w:rPr>
        <w:t xml:space="preserve">Ainsi </w:t>
      </w:r>
      <w:r w:rsidR="00631D3A">
        <w:rPr>
          <w:rFonts w:ascii="Batang" w:eastAsia="Batang" w:hAnsi="Batang" w:cs="Times New Roman"/>
          <w:bCs/>
          <w:sz w:val="28"/>
          <w:szCs w:val="28"/>
        </w:rPr>
        <w:t>tu as</w:t>
      </w:r>
      <w:r w:rsidRPr="008E34A3">
        <w:rPr>
          <w:rFonts w:ascii="Batang" w:eastAsia="Batang" w:hAnsi="Batang" w:cs="Times New Roman"/>
          <w:bCs/>
          <w:sz w:val="28"/>
          <w:szCs w:val="28"/>
        </w:rPr>
        <w:t xml:space="preserve"> Dieu pour père, pour frère Jésus </w:t>
      </w:r>
      <w:r w:rsidR="00731A40" w:rsidRPr="008E34A3">
        <w:rPr>
          <w:rFonts w:ascii="Batang" w:eastAsia="Batang" w:hAnsi="Batang" w:cs="Times New Roman"/>
          <w:bCs/>
          <w:sz w:val="28"/>
          <w:szCs w:val="28"/>
        </w:rPr>
        <w:t>Christ</w:t>
      </w:r>
      <w:r w:rsidR="007C61FF">
        <w:rPr>
          <w:rFonts w:ascii="Batang" w:eastAsia="Batang" w:hAnsi="Batang" w:cs="Times New Roman"/>
          <w:bCs/>
          <w:sz w:val="28"/>
          <w:szCs w:val="28"/>
        </w:rPr>
        <w:t>,</w:t>
      </w:r>
      <w:r w:rsidR="00D135CF">
        <w:rPr>
          <w:rFonts w:ascii="Batang" w:eastAsia="Batang" w:hAnsi="Batang" w:cs="Times New Roman"/>
          <w:bCs/>
          <w:sz w:val="28"/>
          <w:szCs w:val="28"/>
        </w:rPr>
        <w:t xml:space="preserve"> pour protecteur l’Esprit Saint</w:t>
      </w:r>
      <w:r w:rsidR="007C61FF">
        <w:rPr>
          <w:rFonts w:ascii="Batang" w:eastAsia="Batang" w:hAnsi="Batang" w:cs="Times New Roman"/>
          <w:bCs/>
          <w:sz w:val="28"/>
          <w:szCs w:val="28"/>
        </w:rPr>
        <w:t xml:space="preserve"> </w:t>
      </w:r>
      <w:r w:rsidR="00731A40" w:rsidRPr="008E34A3">
        <w:rPr>
          <w:rFonts w:ascii="Batang" w:eastAsia="Batang" w:hAnsi="Batang" w:cs="Times New Roman"/>
          <w:bCs/>
          <w:sz w:val="28"/>
          <w:szCs w:val="28"/>
        </w:rPr>
        <w:t>à</w:t>
      </w:r>
      <w:r w:rsidRPr="008E34A3">
        <w:rPr>
          <w:rFonts w:ascii="Batang" w:eastAsia="Batang" w:hAnsi="Batang" w:cs="Times New Roman"/>
          <w:bCs/>
          <w:sz w:val="28"/>
          <w:szCs w:val="28"/>
        </w:rPr>
        <w:t xml:space="preserve"> qui toute puissance a été donné dans le Ciel </w:t>
      </w:r>
      <w:r w:rsidR="00D135CF">
        <w:rPr>
          <w:rFonts w:ascii="Batang" w:eastAsia="Batang" w:hAnsi="Batang" w:cs="Times New Roman"/>
          <w:bCs/>
          <w:sz w:val="28"/>
          <w:szCs w:val="28"/>
        </w:rPr>
        <w:t>comme</w:t>
      </w:r>
      <w:r w:rsidRPr="008E34A3">
        <w:rPr>
          <w:rFonts w:ascii="Batang" w:eastAsia="Batang" w:hAnsi="Batang" w:cs="Times New Roman"/>
          <w:bCs/>
          <w:sz w:val="28"/>
          <w:szCs w:val="28"/>
        </w:rPr>
        <w:t xml:space="preserve"> sur la terre </w:t>
      </w:r>
      <w:r w:rsidR="007630D2" w:rsidRPr="008E34A3">
        <w:rPr>
          <w:rFonts w:ascii="Batang" w:eastAsia="Batang" w:hAnsi="Batang" w:cs="Times New Roman"/>
          <w:bCs/>
          <w:sz w:val="28"/>
          <w:szCs w:val="28"/>
        </w:rPr>
        <w:t xml:space="preserve">; </w:t>
      </w:r>
      <w:r w:rsidR="007630D2">
        <w:rPr>
          <w:rFonts w:ascii="Batang" w:eastAsia="Batang" w:hAnsi="Batang" w:cs="Times New Roman"/>
          <w:bCs/>
          <w:sz w:val="28"/>
          <w:szCs w:val="28"/>
        </w:rPr>
        <w:t>Marie</w:t>
      </w:r>
      <w:r w:rsidR="00731A40">
        <w:rPr>
          <w:rFonts w:ascii="Batang" w:eastAsia="Batang" w:hAnsi="Batang" w:cs="Times New Roman"/>
          <w:bCs/>
          <w:sz w:val="28"/>
          <w:szCs w:val="28"/>
        </w:rPr>
        <w:t xml:space="preserve"> comme Mère et moi-même</w:t>
      </w:r>
      <w:r w:rsidR="00631D3A">
        <w:rPr>
          <w:rFonts w:ascii="Batang" w:eastAsia="Batang" w:hAnsi="Batang" w:cs="Times New Roman"/>
          <w:bCs/>
          <w:sz w:val="28"/>
          <w:szCs w:val="28"/>
        </w:rPr>
        <w:t xml:space="preserve"> Joseph</w:t>
      </w:r>
      <w:r w:rsidR="00731A40">
        <w:rPr>
          <w:rFonts w:ascii="Batang" w:eastAsia="Batang" w:hAnsi="Batang" w:cs="Times New Roman"/>
          <w:bCs/>
          <w:sz w:val="28"/>
          <w:szCs w:val="28"/>
        </w:rPr>
        <w:t xml:space="preserve"> come </w:t>
      </w:r>
      <w:r w:rsidR="00D135CF">
        <w:rPr>
          <w:rFonts w:ascii="Batang" w:eastAsia="Batang" w:hAnsi="Batang" w:cs="Times New Roman"/>
          <w:bCs/>
          <w:sz w:val="28"/>
          <w:szCs w:val="28"/>
        </w:rPr>
        <w:t xml:space="preserve">ton </w:t>
      </w:r>
      <w:r w:rsidR="00EB2B79">
        <w:rPr>
          <w:rFonts w:ascii="Batang" w:eastAsia="Batang" w:hAnsi="Batang" w:cs="Times New Roman"/>
          <w:bCs/>
          <w:sz w:val="28"/>
          <w:szCs w:val="28"/>
        </w:rPr>
        <w:t>guide,</w:t>
      </w:r>
      <w:r w:rsidR="00D135CF">
        <w:rPr>
          <w:rFonts w:ascii="Batang" w:eastAsia="Batang" w:hAnsi="Batang" w:cs="Times New Roman"/>
          <w:bCs/>
          <w:sz w:val="28"/>
          <w:szCs w:val="28"/>
        </w:rPr>
        <w:t xml:space="preserve"> tous les Saint et tous les Anges.</w:t>
      </w:r>
      <w:r w:rsidR="00731A40">
        <w:rPr>
          <w:rFonts w:ascii="Batang" w:eastAsia="Batang" w:hAnsi="Batang" w:cs="Times New Roman"/>
          <w:bCs/>
          <w:sz w:val="28"/>
          <w:szCs w:val="28"/>
        </w:rPr>
        <w:t xml:space="preserve"> </w:t>
      </w:r>
      <w:r w:rsidR="00D135CF">
        <w:rPr>
          <w:rFonts w:ascii="Batang" w:eastAsia="Batang" w:hAnsi="Batang" w:cs="Times New Roman"/>
          <w:bCs/>
          <w:sz w:val="28"/>
          <w:szCs w:val="28"/>
        </w:rPr>
        <w:t>Q</w:t>
      </w:r>
      <w:r w:rsidRPr="008E34A3">
        <w:rPr>
          <w:rFonts w:ascii="Batang" w:eastAsia="Batang" w:hAnsi="Batang" w:cs="Times New Roman"/>
          <w:bCs/>
          <w:sz w:val="28"/>
          <w:szCs w:val="28"/>
        </w:rPr>
        <w:t xml:space="preserve">ue peut-il </w:t>
      </w:r>
      <w:r w:rsidR="00731A40">
        <w:rPr>
          <w:rFonts w:ascii="Batang" w:eastAsia="Batang" w:hAnsi="Batang" w:cs="Times New Roman"/>
          <w:bCs/>
          <w:sz w:val="28"/>
          <w:szCs w:val="28"/>
        </w:rPr>
        <w:t xml:space="preserve">te </w:t>
      </w:r>
      <w:r w:rsidRPr="008E34A3">
        <w:rPr>
          <w:rFonts w:ascii="Batang" w:eastAsia="Batang" w:hAnsi="Batang" w:cs="Times New Roman"/>
          <w:bCs/>
          <w:sz w:val="28"/>
          <w:szCs w:val="28"/>
        </w:rPr>
        <w:t xml:space="preserve">rester à souhaiter ? </w:t>
      </w:r>
      <w:r w:rsidR="00FA561B">
        <w:rPr>
          <w:rFonts w:ascii="Batang" w:eastAsia="Batang" w:hAnsi="Batang" w:cs="Times New Roman"/>
          <w:bCs/>
          <w:sz w:val="28"/>
          <w:szCs w:val="28"/>
        </w:rPr>
        <w:t>Croie moi mon fils, t</w:t>
      </w:r>
      <w:r w:rsidR="00D135CF">
        <w:rPr>
          <w:rFonts w:ascii="Batang" w:eastAsia="Batang" w:hAnsi="Batang" w:cs="Times New Roman"/>
          <w:bCs/>
          <w:sz w:val="28"/>
          <w:szCs w:val="28"/>
        </w:rPr>
        <w:t xml:space="preserve">a </w:t>
      </w:r>
      <w:r w:rsidR="00FA561B" w:rsidRPr="008E34A3">
        <w:rPr>
          <w:rFonts w:ascii="Batang" w:eastAsia="Batang" w:hAnsi="Batang" w:cs="Times New Roman"/>
          <w:bCs/>
          <w:sz w:val="28"/>
          <w:szCs w:val="28"/>
        </w:rPr>
        <w:t>confiance</w:t>
      </w:r>
      <w:r w:rsidR="00FA561B">
        <w:rPr>
          <w:rFonts w:ascii="Batang" w:eastAsia="Batang" w:hAnsi="Batang" w:cs="Times New Roman"/>
          <w:bCs/>
          <w:sz w:val="28"/>
          <w:szCs w:val="28"/>
        </w:rPr>
        <w:t xml:space="preserve"> e</w:t>
      </w:r>
      <w:r w:rsidR="00FA561B" w:rsidRPr="008E34A3">
        <w:rPr>
          <w:rFonts w:ascii="Batang" w:eastAsia="Batang" w:hAnsi="Batang" w:cs="Times New Roman"/>
          <w:bCs/>
          <w:sz w:val="28"/>
          <w:szCs w:val="28"/>
        </w:rPr>
        <w:t>n notre Seigneur</w:t>
      </w:r>
      <w:r w:rsidR="00FA561B">
        <w:rPr>
          <w:rFonts w:ascii="Batang" w:eastAsia="Batang" w:hAnsi="Batang" w:cs="Times New Roman"/>
          <w:bCs/>
          <w:sz w:val="28"/>
          <w:szCs w:val="28"/>
        </w:rPr>
        <w:t xml:space="preserve"> et ta </w:t>
      </w:r>
      <w:r w:rsidR="00D135CF">
        <w:rPr>
          <w:rFonts w:ascii="Batang" w:eastAsia="Batang" w:hAnsi="Batang" w:cs="Times New Roman"/>
          <w:bCs/>
          <w:sz w:val="28"/>
          <w:szCs w:val="28"/>
        </w:rPr>
        <w:t xml:space="preserve">foi sera récompensée au moment venu. </w:t>
      </w:r>
    </w:p>
    <w:p w14:paraId="3D838413" w14:textId="77777777" w:rsidR="00731A40" w:rsidRDefault="00731A40" w:rsidP="00731A40">
      <w:pPr>
        <w:ind w:left="170" w:right="170"/>
        <w:rPr>
          <w:rFonts w:ascii="Batang" w:eastAsia="Batang" w:hAnsi="Batang" w:cs="Times New Roman"/>
          <w:bCs/>
          <w:sz w:val="28"/>
          <w:szCs w:val="28"/>
        </w:rPr>
      </w:pPr>
    </w:p>
    <w:p w14:paraId="5201FA66" w14:textId="643A6B54" w:rsidR="008E34A3" w:rsidRPr="00D02F57" w:rsidRDefault="00D02F57" w:rsidP="00731A40">
      <w:pPr>
        <w:ind w:left="170" w:right="170"/>
        <w:rPr>
          <w:rFonts w:ascii="Batang" w:eastAsia="Batang" w:hAnsi="Batang" w:cs="Times New Roman"/>
          <w:b/>
          <w:bCs/>
          <w:sz w:val="28"/>
          <w:szCs w:val="28"/>
        </w:rPr>
      </w:pPr>
      <w:r w:rsidRPr="008E34A3">
        <w:rPr>
          <w:rFonts w:ascii="Batang" w:eastAsia="Batang" w:hAnsi="Batang" w:cs="Times New Roman"/>
          <w:b/>
          <w:bCs/>
          <w:sz w:val="28"/>
          <w:szCs w:val="28"/>
        </w:rPr>
        <w:t>Le disciple</w:t>
      </w:r>
      <w:r>
        <w:rPr>
          <w:rFonts w:ascii="Batang" w:eastAsia="Batang" w:hAnsi="Batang" w:cs="Times New Roman"/>
          <w:b/>
          <w:bCs/>
          <w:sz w:val="28"/>
          <w:szCs w:val="28"/>
        </w:rPr>
        <w:t xml:space="preserve"> </w:t>
      </w:r>
    </w:p>
    <w:p w14:paraId="2181A0EB" w14:textId="4186DF53" w:rsidR="00731A40" w:rsidRDefault="008E34A3" w:rsidP="00731A40">
      <w:pPr>
        <w:ind w:left="170" w:right="170"/>
        <w:rPr>
          <w:rFonts w:ascii="Batang" w:eastAsia="Batang" w:hAnsi="Batang" w:cs="Times New Roman"/>
          <w:bCs/>
          <w:sz w:val="28"/>
          <w:szCs w:val="28"/>
        </w:rPr>
      </w:pPr>
      <w:r w:rsidRPr="008E34A3">
        <w:rPr>
          <w:rFonts w:ascii="Batang" w:eastAsia="Batang" w:hAnsi="Batang" w:cs="Times New Roman"/>
          <w:bCs/>
          <w:sz w:val="28"/>
          <w:szCs w:val="28"/>
        </w:rPr>
        <w:t xml:space="preserve">« Mon père, dit </w:t>
      </w:r>
      <w:r w:rsidR="00220491">
        <w:rPr>
          <w:rFonts w:ascii="Batang" w:eastAsia="Batang" w:hAnsi="Batang" w:cs="Times New Roman"/>
          <w:bCs/>
          <w:sz w:val="28"/>
          <w:szCs w:val="28"/>
        </w:rPr>
        <w:t xml:space="preserve">à </w:t>
      </w:r>
      <w:r w:rsidRPr="008E34A3">
        <w:rPr>
          <w:rFonts w:ascii="Batang" w:eastAsia="Batang" w:hAnsi="Batang" w:cs="Times New Roman"/>
          <w:bCs/>
          <w:sz w:val="28"/>
          <w:szCs w:val="28"/>
        </w:rPr>
        <w:t>cet aimable Sauveur, je veux qu’il soit avec moi là où je suis. »</w:t>
      </w:r>
    </w:p>
    <w:p w14:paraId="356CF4EC" w14:textId="77777777" w:rsidR="0067517B" w:rsidRDefault="0067517B" w:rsidP="00731A40">
      <w:pPr>
        <w:ind w:left="170" w:right="170"/>
        <w:rPr>
          <w:rFonts w:ascii="Batang" w:eastAsia="Batang" w:hAnsi="Batang" w:cs="Times New Roman"/>
          <w:bCs/>
          <w:sz w:val="28"/>
          <w:szCs w:val="28"/>
        </w:rPr>
      </w:pPr>
    </w:p>
    <w:p w14:paraId="7C825E1E" w14:textId="18126143" w:rsidR="00731A40" w:rsidRPr="0067517B" w:rsidRDefault="00731A40" w:rsidP="00731A40">
      <w:pPr>
        <w:ind w:left="170" w:right="170"/>
        <w:rPr>
          <w:rFonts w:ascii="Batang" w:eastAsia="Batang" w:hAnsi="Batang" w:cs="Times New Roman"/>
          <w:b/>
          <w:sz w:val="28"/>
          <w:szCs w:val="28"/>
        </w:rPr>
      </w:pPr>
      <w:r w:rsidRPr="0067517B">
        <w:rPr>
          <w:rFonts w:ascii="Batang" w:eastAsia="Batang" w:hAnsi="Batang" w:cs="Times New Roman"/>
          <w:b/>
          <w:sz w:val="28"/>
          <w:szCs w:val="28"/>
        </w:rPr>
        <w:t xml:space="preserve"> Saint Joseph </w:t>
      </w:r>
    </w:p>
    <w:p w14:paraId="481A4054" w14:textId="40F20AC0" w:rsidR="008E34A3" w:rsidRPr="008E34A3" w:rsidRDefault="008E34A3" w:rsidP="00731A40">
      <w:pPr>
        <w:ind w:left="170" w:right="170"/>
        <w:rPr>
          <w:rFonts w:ascii="Batang" w:eastAsia="Batang" w:hAnsi="Batang" w:cs="Times New Roman"/>
          <w:bCs/>
          <w:sz w:val="28"/>
          <w:szCs w:val="28"/>
        </w:rPr>
      </w:pPr>
      <w:r w:rsidRPr="008E34A3">
        <w:rPr>
          <w:rFonts w:ascii="Batang" w:eastAsia="Batang" w:hAnsi="Batang" w:cs="Times New Roman"/>
          <w:bCs/>
          <w:sz w:val="28"/>
          <w:szCs w:val="28"/>
        </w:rPr>
        <w:t xml:space="preserve"> Les offenses que </w:t>
      </w:r>
      <w:r w:rsidR="00220491">
        <w:rPr>
          <w:rFonts w:ascii="Batang" w:eastAsia="Batang" w:hAnsi="Batang" w:cs="Times New Roman"/>
          <w:bCs/>
          <w:sz w:val="28"/>
          <w:szCs w:val="28"/>
        </w:rPr>
        <w:t>tu as</w:t>
      </w:r>
      <w:r w:rsidRPr="008E34A3">
        <w:rPr>
          <w:rFonts w:ascii="Batang" w:eastAsia="Batang" w:hAnsi="Batang" w:cs="Times New Roman"/>
          <w:bCs/>
          <w:sz w:val="28"/>
          <w:szCs w:val="28"/>
        </w:rPr>
        <w:t xml:space="preserve"> commises </w:t>
      </w:r>
      <w:r w:rsidR="00220491">
        <w:rPr>
          <w:rFonts w:ascii="Batang" w:eastAsia="Batang" w:hAnsi="Batang" w:cs="Times New Roman"/>
          <w:bCs/>
          <w:sz w:val="28"/>
          <w:szCs w:val="28"/>
        </w:rPr>
        <w:t>te</w:t>
      </w:r>
      <w:r w:rsidRPr="008E34A3">
        <w:rPr>
          <w:rFonts w:ascii="Batang" w:eastAsia="Batang" w:hAnsi="Batang" w:cs="Times New Roman"/>
          <w:bCs/>
          <w:sz w:val="28"/>
          <w:szCs w:val="28"/>
        </w:rPr>
        <w:t xml:space="preserve"> font craindre les châtiments célestes. Mais si </w:t>
      </w:r>
      <w:r w:rsidR="00220491">
        <w:rPr>
          <w:rFonts w:ascii="Batang" w:eastAsia="Batang" w:hAnsi="Batang" w:cs="Times New Roman"/>
          <w:bCs/>
          <w:sz w:val="28"/>
          <w:szCs w:val="28"/>
        </w:rPr>
        <w:t>ton</w:t>
      </w:r>
      <w:r w:rsidRPr="008E34A3">
        <w:rPr>
          <w:rFonts w:ascii="Batang" w:eastAsia="Batang" w:hAnsi="Batang" w:cs="Times New Roman"/>
          <w:bCs/>
          <w:sz w:val="28"/>
          <w:szCs w:val="28"/>
        </w:rPr>
        <w:t xml:space="preserve"> cœur s’ouvre à un repentir sincère, Jésus lui-même sera </w:t>
      </w:r>
      <w:r w:rsidR="00220491">
        <w:rPr>
          <w:rFonts w:ascii="Batang" w:eastAsia="Batang" w:hAnsi="Batang" w:cs="Times New Roman"/>
          <w:bCs/>
          <w:sz w:val="28"/>
          <w:szCs w:val="28"/>
        </w:rPr>
        <w:t>ton</w:t>
      </w:r>
      <w:r w:rsidRPr="008E34A3">
        <w:rPr>
          <w:rFonts w:ascii="Batang" w:eastAsia="Batang" w:hAnsi="Batang" w:cs="Times New Roman"/>
          <w:bCs/>
          <w:sz w:val="28"/>
          <w:szCs w:val="28"/>
        </w:rPr>
        <w:t xml:space="preserve"> intercesseur et </w:t>
      </w:r>
      <w:r w:rsidR="00220491">
        <w:rPr>
          <w:rFonts w:ascii="Batang" w:eastAsia="Batang" w:hAnsi="Batang" w:cs="Times New Roman"/>
          <w:bCs/>
          <w:sz w:val="28"/>
          <w:szCs w:val="28"/>
        </w:rPr>
        <w:t>ton</w:t>
      </w:r>
      <w:r w:rsidRPr="008E34A3">
        <w:rPr>
          <w:rFonts w:ascii="Batang" w:eastAsia="Batang" w:hAnsi="Batang" w:cs="Times New Roman"/>
          <w:bCs/>
          <w:sz w:val="28"/>
          <w:szCs w:val="28"/>
        </w:rPr>
        <w:t xml:space="preserve"> médiateur auprès de son Père.</w:t>
      </w:r>
    </w:p>
    <w:p w14:paraId="3222A21F" w14:textId="77777777" w:rsidR="008E34A3" w:rsidRPr="008E34A3" w:rsidRDefault="008E34A3" w:rsidP="00731A40">
      <w:pPr>
        <w:ind w:left="170" w:right="170"/>
        <w:rPr>
          <w:rFonts w:ascii="Batang" w:eastAsia="Batang" w:hAnsi="Batang" w:cs="Times New Roman"/>
          <w:bCs/>
          <w:sz w:val="28"/>
          <w:szCs w:val="28"/>
        </w:rPr>
      </w:pPr>
      <w:r w:rsidRPr="008E34A3">
        <w:rPr>
          <w:rFonts w:ascii="Batang" w:eastAsia="Batang" w:hAnsi="Batang" w:cs="Times New Roman"/>
          <w:bCs/>
          <w:sz w:val="28"/>
          <w:szCs w:val="28"/>
        </w:rPr>
        <w:t xml:space="preserve">« Mes petits-enfants, je vous écris ces choses, afin que vous ne péchiez pas ; mais si quelqu'un pèche, qu’il se souvienne que nous avons auprès du Père un avocat qui est Jésus Christ, le juste par excellence. »  </w:t>
      </w:r>
    </w:p>
    <w:p w14:paraId="3CB339DA" w14:textId="5812DA96" w:rsidR="008E34A3" w:rsidRPr="008E34A3" w:rsidRDefault="008E34A3" w:rsidP="00731A40">
      <w:pPr>
        <w:ind w:left="170" w:right="170"/>
        <w:rPr>
          <w:rFonts w:ascii="Batang" w:eastAsia="Batang" w:hAnsi="Batang" w:cs="Times New Roman"/>
          <w:bCs/>
          <w:sz w:val="28"/>
          <w:szCs w:val="28"/>
        </w:rPr>
      </w:pPr>
      <w:r w:rsidRPr="008E34A3">
        <w:rPr>
          <w:rFonts w:ascii="Batang" w:eastAsia="Batang" w:hAnsi="Batang" w:cs="Times New Roman"/>
          <w:bCs/>
          <w:sz w:val="28"/>
          <w:szCs w:val="28"/>
        </w:rPr>
        <w:t>Si l’esprit de</w:t>
      </w:r>
      <w:r w:rsidR="00220491">
        <w:rPr>
          <w:rFonts w:ascii="Batang" w:eastAsia="Batang" w:hAnsi="Batang" w:cs="Times New Roman"/>
          <w:bCs/>
          <w:sz w:val="28"/>
          <w:szCs w:val="28"/>
        </w:rPr>
        <w:t>s</w:t>
      </w:r>
      <w:r w:rsidRPr="008E34A3">
        <w:rPr>
          <w:rFonts w:ascii="Batang" w:eastAsia="Batang" w:hAnsi="Batang" w:cs="Times New Roman"/>
          <w:bCs/>
          <w:sz w:val="28"/>
          <w:szCs w:val="28"/>
        </w:rPr>
        <w:t xml:space="preserve"> ténèbres </w:t>
      </w:r>
      <w:r w:rsidR="00220491">
        <w:rPr>
          <w:rFonts w:ascii="Batang" w:eastAsia="Batang" w:hAnsi="Batang" w:cs="Times New Roman"/>
          <w:bCs/>
          <w:sz w:val="28"/>
          <w:szCs w:val="28"/>
        </w:rPr>
        <w:t>te</w:t>
      </w:r>
      <w:r w:rsidRPr="008E34A3">
        <w:rPr>
          <w:rFonts w:ascii="Batang" w:eastAsia="Batang" w:hAnsi="Batang" w:cs="Times New Roman"/>
          <w:bCs/>
          <w:sz w:val="28"/>
          <w:szCs w:val="28"/>
        </w:rPr>
        <w:t xml:space="preserve"> représente</w:t>
      </w:r>
      <w:r w:rsidR="00220491">
        <w:rPr>
          <w:rFonts w:ascii="Batang" w:eastAsia="Batang" w:hAnsi="Batang" w:cs="Times New Roman"/>
          <w:bCs/>
          <w:sz w:val="28"/>
          <w:szCs w:val="28"/>
        </w:rPr>
        <w:t xml:space="preserve"> encore une fois</w:t>
      </w:r>
      <w:r w:rsidRPr="008E34A3">
        <w:rPr>
          <w:rFonts w:ascii="Batang" w:eastAsia="Batang" w:hAnsi="Batang" w:cs="Times New Roman"/>
          <w:bCs/>
          <w:sz w:val="28"/>
          <w:szCs w:val="28"/>
        </w:rPr>
        <w:t xml:space="preserve"> la multitude de </w:t>
      </w:r>
      <w:r w:rsidR="00220491">
        <w:rPr>
          <w:rFonts w:ascii="Batang" w:eastAsia="Batang" w:hAnsi="Batang" w:cs="Times New Roman"/>
          <w:bCs/>
          <w:sz w:val="28"/>
          <w:szCs w:val="28"/>
        </w:rPr>
        <w:t>tes</w:t>
      </w:r>
      <w:r w:rsidRPr="008E34A3">
        <w:rPr>
          <w:rFonts w:ascii="Batang" w:eastAsia="Batang" w:hAnsi="Batang" w:cs="Times New Roman"/>
          <w:bCs/>
          <w:sz w:val="28"/>
          <w:szCs w:val="28"/>
        </w:rPr>
        <w:t xml:space="preserve"> péchés pour jeter </w:t>
      </w:r>
      <w:r w:rsidR="00220491">
        <w:rPr>
          <w:rFonts w:ascii="Batang" w:eastAsia="Batang" w:hAnsi="Batang" w:cs="Times New Roman"/>
          <w:bCs/>
          <w:sz w:val="28"/>
          <w:szCs w:val="28"/>
        </w:rPr>
        <w:t>ton</w:t>
      </w:r>
      <w:r w:rsidRPr="008E34A3">
        <w:rPr>
          <w:rFonts w:ascii="Batang" w:eastAsia="Batang" w:hAnsi="Batang" w:cs="Times New Roman"/>
          <w:bCs/>
          <w:sz w:val="28"/>
          <w:szCs w:val="28"/>
        </w:rPr>
        <w:t xml:space="preserve"> âme dans un sombre découragement, porte</w:t>
      </w:r>
      <w:r w:rsidR="00220491">
        <w:rPr>
          <w:rFonts w:ascii="Batang" w:eastAsia="Batang" w:hAnsi="Batang" w:cs="Times New Roman"/>
          <w:bCs/>
          <w:sz w:val="28"/>
          <w:szCs w:val="28"/>
        </w:rPr>
        <w:t>s</w:t>
      </w:r>
      <w:r w:rsidRPr="008E34A3">
        <w:rPr>
          <w:rFonts w:ascii="Batang" w:eastAsia="Batang" w:hAnsi="Batang" w:cs="Times New Roman"/>
          <w:bCs/>
          <w:sz w:val="28"/>
          <w:szCs w:val="28"/>
        </w:rPr>
        <w:t xml:space="preserve"> les yeux sur Jésus. Ce bon Sauveur </w:t>
      </w:r>
      <w:r w:rsidR="00220491">
        <w:rPr>
          <w:rFonts w:ascii="Batang" w:eastAsia="Batang" w:hAnsi="Batang" w:cs="Times New Roman"/>
          <w:bCs/>
          <w:sz w:val="28"/>
          <w:szCs w:val="28"/>
        </w:rPr>
        <w:t>te</w:t>
      </w:r>
      <w:r w:rsidRPr="008E34A3">
        <w:rPr>
          <w:rFonts w:ascii="Batang" w:eastAsia="Batang" w:hAnsi="Batang" w:cs="Times New Roman"/>
          <w:bCs/>
          <w:sz w:val="28"/>
          <w:szCs w:val="28"/>
        </w:rPr>
        <w:t xml:space="preserve"> prendra par la main, </w:t>
      </w:r>
      <w:r w:rsidR="00220491">
        <w:rPr>
          <w:rFonts w:ascii="Batang" w:eastAsia="Batang" w:hAnsi="Batang" w:cs="Times New Roman"/>
          <w:bCs/>
          <w:sz w:val="28"/>
          <w:szCs w:val="28"/>
        </w:rPr>
        <w:t>te</w:t>
      </w:r>
      <w:r w:rsidRPr="008E34A3">
        <w:rPr>
          <w:rFonts w:ascii="Batang" w:eastAsia="Batang" w:hAnsi="Batang" w:cs="Times New Roman"/>
          <w:bCs/>
          <w:sz w:val="28"/>
          <w:szCs w:val="28"/>
        </w:rPr>
        <w:t xml:space="preserve"> mènera à son Père, parlera en </w:t>
      </w:r>
      <w:r w:rsidR="00220491">
        <w:rPr>
          <w:rFonts w:ascii="Batang" w:eastAsia="Batang" w:hAnsi="Batang" w:cs="Times New Roman"/>
          <w:bCs/>
          <w:sz w:val="28"/>
          <w:szCs w:val="28"/>
        </w:rPr>
        <w:t>ta</w:t>
      </w:r>
      <w:r w:rsidRPr="008E34A3">
        <w:rPr>
          <w:rFonts w:ascii="Batang" w:eastAsia="Batang" w:hAnsi="Batang" w:cs="Times New Roman"/>
          <w:bCs/>
          <w:sz w:val="28"/>
          <w:szCs w:val="28"/>
        </w:rPr>
        <w:t xml:space="preserve"> faveur, et couvrira la honte de </w:t>
      </w:r>
      <w:r w:rsidR="00220491">
        <w:rPr>
          <w:rFonts w:ascii="Batang" w:eastAsia="Batang" w:hAnsi="Batang" w:cs="Times New Roman"/>
          <w:bCs/>
          <w:sz w:val="28"/>
          <w:szCs w:val="28"/>
        </w:rPr>
        <w:t>te</w:t>
      </w:r>
      <w:r w:rsidRPr="008E34A3">
        <w:rPr>
          <w:rFonts w:ascii="Batang" w:eastAsia="Batang" w:hAnsi="Batang" w:cs="Times New Roman"/>
          <w:bCs/>
          <w:sz w:val="28"/>
          <w:szCs w:val="28"/>
        </w:rPr>
        <w:t>s infidélités par la grandeur de ses mérites.</w:t>
      </w:r>
      <w:r w:rsidR="00220491">
        <w:rPr>
          <w:rFonts w:ascii="Batang" w:eastAsia="Batang" w:hAnsi="Batang" w:cs="Times New Roman"/>
          <w:bCs/>
          <w:sz w:val="28"/>
          <w:szCs w:val="28"/>
        </w:rPr>
        <w:t xml:space="preserve"> </w:t>
      </w:r>
      <w:r w:rsidRPr="0067517B">
        <w:rPr>
          <w:rFonts w:ascii="Batang" w:eastAsia="Batang" w:hAnsi="Batang" w:cs="Times New Roman"/>
          <w:b/>
          <w:sz w:val="28"/>
          <w:szCs w:val="28"/>
        </w:rPr>
        <w:t>Alors, mon fils,</w:t>
      </w:r>
      <w:r w:rsidRPr="008E34A3">
        <w:rPr>
          <w:rFonts w:ascii="Batang" w:eastAsia="Batang" w:hAnsi="Batang" w:cs="Times New Roman"/>
          <w:bCs/>
          <w:sz w:val="28"/>
          <w:szCs w:val="28"/>
        </w:rPr>
        <w:t xml:space="preserve"> </w:t>
      </w:r>
      <w:r w:rsidR="0067517B">
        <w:rPr>
          <w:rFonts w:ascii="Batang" w:eastAsia="Batang" w:hAnsi="Batang" w:cs="Times New Roman"/>
          <w:bCs/>
          <w:sz w:val="28"/>
          <w:szCs w:val="28"/>
        </w:rPr>
        <w:t xml:space="preserve">ton </w:t>
      </w:r>
      <w:r w:rsidRPr="008E34A3">
        <w:rPr>
          <w:rFonts w:ascii="Batang" w:eastAsia="Batang" w:hAnsi="Batang" w:cs="Times New Roman"/>
          <w:bCs/>
          <w:sz w:val="28"/>
          <w:szCs w:val="28"/>
        </w:rPr>
        <w:t xml:space="preserve">abattement se convertira en une sainte confiance par la grâce de celui qui </w:t>
      </w:r>
      <w:r w:rsidR="0067517B">
        <w:rPr>
          <w:rFonts w:ascii="Batang" w:eastAsia="Batang" w:hAnsi="Batang" w:cs="Times New Roman"/>
          <w:bCs/>
          <w:sz w:val="28"/>
          <w:szCs w:val="28"/>
        </w:rPr>
        <w:t>t’</w:t>
      </w:r>
      <w:r w:rsidRPr="008E34A3">
        <w:rPr>
          <w:rFonts w:ascii="Batang" w:eastAsia="Batang" w:hAnsi="Batang" w:cs="Times New Roman"/>
          <w:bCs/>
          <w:sz w:val="28"/>
          <w:szCs w:val="28"/>
        </w:rPr>
        <w:t xml:space="preserve">a été donné de Dieu, pour être notre sagesse, notre justice, notre sanctification et notre rédemption. Nous avons toutes choses en Jésus ; et Jésus nous est toutes choses. </w:t>
      </w:r>
      <w:r w:rsidRPr="008F275D">
        <w:rPr>
          <w:rFonts w:ascii="Batang" w:eastAsia="Batang" w:hAnsi="Batang" w:cs="Times New Roman"/>
          <w:b/>
          <w:sz w:val="28"/>
          <w:szCs w:val="28"/>
        </w:rPr>
        <w:t xml:space="preserve">Si </w:t>
      </w:r>
      <w:r w:rsidR="008F275D" w:rsidRPr="008F275D">
        <w:rPr>
          <w:rFonts w:ascii="Batang" w:eastAsia="Batang" w:hAnsi="Batang" w:cs="Times New Roman"/>
          <w:b/>
          <w:sz w:val="28"/>
          <w:szCs w:val="28"/>
        </w:rPr>
        <w:t>tu veux guérir</w:t>
      </w:r>
      <w:r w:rsidRPr="008F275D">
        <w:rPr>
          <w:rFonts w:ascii="Batang" w:eastAsia="Batang" w:hAnsi="Batang" w:cs="Times New Roman"/>
          <w:b/>
          <w:sz w:val="28"/>
          <w:szCs w:val="28"/>
        </w:rPr>
        <w:t xml:space="preserve"> </w:t>
      </w:r>
      <w:r w:rsidR="008F275D" w:rsidRPr="008F275D">
        <w:rPr>
          <w:rFonts w:ascii="Batang" w:eastAsia="Batang" w:hAnsi="Batang" w:cs="Times New Roman"/>
          <w:b/>
          <w:sz w:val="28"/>
          <w:szCs w:val="28"/>
        </w:rPr>
        <w:t xml:space="preserve">tes </w:t>
      </w:r>
      <w:r w:rsidRPr="008F275D">
        <w:rPr>
          <w:rFonts w:ascii="Batang" w:eastAsia="Batang" w:hAnsi="Batang" w:cs="Times New Roman"/>
          <w:b/>
          <w:sz w:val="28"/>
          <w:szCs w:val="28"/>
        </w:rPr>
        <w:t>plaies</w:t>
      </w:r>
      <w:r w:rsidRPr="008E34A3">
        <w:rPr>
          <w:rFonts w:ascii="Batang" w:eastAsia="Batang" w:hAnsi="Batang" w:cs="Times New Roman"/>
          <w:bCs/>
          <w:sz w:val="28"/>
          <w:szCs w:val="28"/>
        </w:rPr>
        <w:t xml:space="preserve">, il est le Médecin ; </w:t>
      </w:r>
      <w:r w:rsidRPr="008F275D">
        <w:rPr>
          <w:rFonts w:ascii="Batang" w:eastAsia="Batang" w:hAnsi="Batang" w:cs="Times New Roman"/>
          <w:b/>
          <w:sz w:val="28"/>
          <w:szCs w:val="28"/>
        </w:rPr>
        <w:t xml:space="preserve">si l’ardeur </w:t>
      </w:r>
      <w:r w:rsidR="008F275D" w:rsidRPr="008F275D">
        <w:rPr>
          <w:rFonts w:ascii="Batang" w:eastAsia="Batang" w:hAnsi="Batang" w:cs="Times New Roman"/>
          <w:b/>
          <w:sz w:val="28"/>
          <w:szCs w:val="28"/>
        </w:rPr>
        <w:t>d</w:t>
      </w:r>
      <w:r w:rsidRPr="008F275D">
        <w:rPr>
          <w:rFonts w:ascii="Batang" w:eastAsia="Batang" w:hAnsi="Batang" w:cs="Times New Roman"/>
          <w:b/>
          <w:sz w:val="28"/>
          <w:szCs w:val="28"/>
        </w:rPr>
        <w:t xml:space="preserve">e la fièvre </w:t>
      </w:r>
      <w:r w:rsidR="008F275D" w:rsidRPr="008F275D">
        <w:rPr>
          <w:rFonts w:ascii="Batang" w:eastAsia="Batang" w:hAnsi="Batang" w:cs="Times New Roman"/>
          <w:b/>
          <w:sz w:val="28"/>
          <w:szCs w:val="28"/>
        </w:rPr>
        <w:t xml:space="preserve">te </w:t>
      </w:r>
      <w:r w:rsidRPr="008F275D">
        <w:rPr>
          <w:rFonts w:ascii="Batang" w:eastAsia="Batang" w:hAnsi="Batang" w:cs="Times New Roman"/>
          <w:b/>
          <w:sz w:val="28"/>
          <w:szCs w:val="28"/>
        </w:rPr>
        <w:t>consume</w:t>
      </w:r>
      <w:r w:rsidRPr="008E34A3">
        <w:rPr>
          <w:rFonts w:ascii="Batang" w:eastAsia="Batang" w:hAnsi="Batang" w:cs="Times New Roman"/>
          <w:bCs/>
          <w:sz w:val="28"/>
          <w:szCs w:val="28"/>
        </w:rPr>
        <w:t>, il est la source d’eau vive</w:t>
      </w:r>
      <w:r w:rsidRPr="008F275D">
        <w:rPr>
          <w:rFonts w:ascii="Batang" w:eastAsia="Batang" w:hAnsi="Batang" w:cs="Times New Roman"/>
          <w:b/>
          <w:sz w:val="28"/>
          <w:szCs w:val="28"/>
        </w:rPr>
        <w:t xml:space="preserve">. Si les ténèbres de l’iniquité </w:t>
      </w:r>
      <w:r w:rsidR="00631D3A" w:rsidRPr="008F275D">
        <w:rPr>
          <w:rFonts w:ascii="Batang" w:eastAsia="Batang" w:hAnsi="Batang" w:cs="Times New Roman"/>
          <w:b/>
          <w:sz w:val="28"/>
          <w:szCs w:val="28"/>
        </w:rPr>
        <w:t>t’e</w:t>
      </w:r>
      <w:r w:rsidR="00631D3A">
        <w:rPr>
          <w:rFonts w:ascii="Batang" w:eastAsia="Batang" w:hAnsi="Batang" w:cs="Times New Roman"/>
          <w:b/>
          <w:sz w:val="28"/>
          <w:szCs w:val="28"/>
        </w:rPr>
        <w:t>mpris</w:t>
      </w:r>
      <w:r w:rsidR="00631D3A" w:rsidRPr="008F275D">
        <w:rPr>
          <w:rFonts w:ascii="Batang" w:eastAsia="Batang" w:hAnsi="Batang" w:cs="Times New Roman"/>
          <w:b/>
          <w:sz w:val="28"/>
          <w:szCs w:val="28"/>
        </w:rPr>
        <w:t>onnent</w:t>
      </w:r>
      <w:r w:rsidR="00631D3A">
        <w:rPr>
          <w:rFonts w:ascii="Batang" w:eastAsia="Batang" w:hAnsi="Batang" w:cs="Times New Roman"/>
          <w:bCs/>
          <w:sz w:val="28"/>
          <w:szCs w:val="28"/>
        </w:rPr>
        <w:t>,</w:t>
      </w:r>
      <w:r w:rsidRPr="008E34A3">
        <w:rPr>
          <w:rFonts w:ascii="Batang" w:eastAsia="Batang" w:hAnsi="Batang" w:cs="Times New Roman"/>
          <w:bCs/>
          <w:sz w:val="28"/>
          <w:szCs w:val="28"/>
        </w:rPr>
        <w:t xml:space="preserve"> il est le Soleil </w:t>
      </w:r>
      <w:r w:rsidRPr="008E34A3">
        <w:rPr>
          <w:rFonts w:ascii="Batang" w:eastAsia="Batang" w:hAnsi="Batang" w:cs="Times New Roman"/>
          <w:bCs/>
          <w:sz w:val="28"/>
          <w:szCs w:val="28"/>
        </w:rPr>
        <w:lastRenderedPageBreak/>
        <w:t xml:space="preserve">de justice ; </w:t>
      </w:r>
      <w:r w:rsidRPr="008F275D">
        <w:rPr>
          <w:rFonts w:ascii="Batang" w:eastAsia="Batang" w:hAnsi="Batang" w:cs="Times New Roman"/>
          <w:b/>
          <w:sz w:val="28"/>
          <w:szCs w:val="28"/>
        </w:rPr>
        <w:t xml:space="preserve">si </w:t>
      </w:r>
      <w:r w:rsidR="008F275D" w:rsidRPr="008F275D">
        <w:rPr>
          <w:rFonts w:ascii="Batang" w:eastAsia="Batang" w:hAnsi="Batang" w:cs="Times New Roman"/>
          <w:b/>
          <w:sz w:val="28"/>
          <w:szCs w:val="28"/>
        </w:rPr>
        <w:t xml:space="preserve">tu </w:t>
      </w:r>
      <w:r w:rsidRPr="008F275D">
        <w:rPr>
          <w:rFonts w:ascii="Batang" w:eastAsia="Batang" w:hAnsi="Batang" w:cs="Times New Roman"/>
          <w:b/>
          <w:sz w:val="28"/>
          <w:szCs w:val="28"/>
        </w:rPr>
        <w:t>appréhende</w:t>
      </w:r>
      <w:r w:rsidR="008F275D" w:rsidRPr="008F275D">
        <w:rPr>
          <w:rFonts w:ascii="Batang" w:eastAsia="Batang" w:hAnsi="Batang" w:cs="Times New Roman"/>
          <w:b/>
          <w:sz w:val="28"/>
          <w:szCs w:val="28"/>
        </w:rPr>
        <w:t>s</w:t>
      </w:r>
      <w:r w:rsidRPr="008F275D">
        <w:rPr>
          <w:rFonts w:ascii="Batang" w:eastAsia="Batang" w:hAnsi="Batang" w:cs="Times New Roman"/>
          <w:b/>
          <w:sz w:val="28"/>
          <w:szCs w:val="28"/>
        </w:rPr>
        <w:t xml:space="preserve"> la mort,</w:t>
      </w:r>
      <w:r w:rsidRPr="008E34A3">
        <w:rPr>
          <w:rFonts w:ascii="Batang" w:eastAsia="Batang" w:hAnsi="Batang" w:cs="Times New Roman"/>
          <w:bCs/>
          <w:sz w:val="28"/>
          <w:szCs w:val="28"/>
        </w:rPr>
        <w:t xml:space="preserve"> il est la vie. S</w:t>
      </w:r>
      <w:r w:rsidRPr="008F275D">
        <w:rPr>
          <w:rFonts w:ascii="Batang" w:eastAsia="Batang" w:hAnsi="Batang" w:cs="Times New Roman"/>
          <w:b/>
          <w:sz w:val="28"/>
          <w:szCs w:val="28"/>
        </w:rPr>
        <w:t xml:space="preserve">i </w:t>
      </w:r>
      <w:r w:rsidR="00731A40" w:rsidRPr="008F275D">
        <w:rPr>
          <w:rFonts w:ascii="Batang" w:eastAsia="Batang" w:hAnsi="Batang" w:cs="Times New Roman"/>
          <w:b/>
          <w:sz w:val="28"/>
          <w:szCs w:val="28"/>
        </w:rPr>
        <w:t>tu</w:t>
      </w:r>
      <w:r w:rsidRPr="008F275D">
        <w:rPr>
          <w:rFonts w:ascii="Batang" w:eastAsia="Batang" w:hAnsi="Batang" w:cs="Times New Roman"/>
          <w:b/>
          <w:sz w:val="28"/>
          <w:szCs w:val="28"/>
        </w:rPr>
        <w:t xml:space="preserve"> fu</w:t>
      </w:r>
      <w:r w:rsidR="00731A40" w:rsidRPr="008F275D">
        <w:rPr>
          <w:rFonts w:ascii="Batang" w:eastAsia="Batang" w:hAnsi="Batang" w:cs="Times New Roman"/>
          <w:b/>
          <w:sz w:val="28"/>
          <w:szCs w:val="28"/>
        </w:rPr>
        <w:t>is</w:t>
      </w:r>
      <w:r w:rsidRPr="008F275D">
        <w:rPr>
          <w:rFonts w:ascii="Batang" w:eastAsia="Batang" w:hAnsi="Batang" w:cs="Times New Roman"/>
          <w:b/>
          <w:sz w:val="28"/>
          <w:szCs w:val="28"/>
        </w:rPr>
        <w:t xml:space="preserve"> le mensonge</w:t>
      </w:r>
      <w:r w:rsidRPr="008E34A3">
        <w:rPr>
          <w:rFonts w:ascii="Batang" w:eastAsia="Batang" w:hAnsi="Batang" w:cs="Times New Roman"/>
          <w:bCs/>
          <w:sz w:val="28"/>
          <w:szCs w:val="28"/>
        </w:rPr>
        <w:t xml:space="preserve">, il est la vérité. </w:t>
      </w:r>
      <w:r w:rsidRPr="008F275D">
        <w:rPr>
          <w:rFonts w:ascii="Batang" w:eastAsia="Batang" w:hAnsi="Batang" w:cs="Times New Roman"/>
          <w:b/>
          <w:sz w:val="28"/>
          <w:szCs w:val="28"/>
        </w:rPr>
        <w:t xml:space="preserve">Si </w:t>
      </w:r>
      <w:r w:rsidR="00731A40" w:rsidRPr="008F275D">
        <w:rPr>
          <w:rFonts w:ascii="Batang" w:eastAsia="Batang" w:hAnsi="Batang" w:cs="Times New Roman"/>
          <w:b/>
          <w:sz w:val="28"/>
          <w:szCs w:val="28"/>
        </w:rPr>
        <w:t xml:space="preserve">tu </w:t>
      </w:r>
      <w:r w:rsidR="0067517B" w:rsidRPr="008F275D">
        <w:rPr>
          <w:rFonts w:ascii="Batang" w:eastAsia="Batang" w:hAnsi="Batang" w:cs="Times New Roman"/>
          <w:b/>
          <w:sz w:val="28"/>
          <w:szCs w:val="28"/>
        </w:rPr>
        <w:t>veux arriver</w:t>
      </w:r>
      <w:r w:rsidRPr="008F275D">
        <w:rPr>
          <w:rFonts w:ascii="Batang" w:eastAsia="Batang" w:hAnsi="Batang" w:cs="Times New Roman"/>
          <w:b/>
          <w:sz w:val="28"/>
          <w:szCs w:val="28"/>
        </w:rPr>
        <w:t xml:space="preserve"> au Ciel</w:t>
      </w:r>
      <w:r w:rsidRPr="008E34A3">
        <w:rPr>
          <w:rFonts w:ascii="Batang" w:eastAsia="Batang" w:hAnsi="Batang" w:cs="Times New Roman"/>
          <w:bCs/>
          <w:sz w:val="28"/>
          <w:szCs w:val="28"/>
        </w:rPr>
        <w:t xml:space="preserve">, il est le chemin ; </w:t>
      </w:r>
      <w:r w:rsidRPr="008F275D">
        <w:rPr>
          <w:rFonts w:ascii="Batang" w:eastAsia="Batang" w:hAnsi="Batang" w:cs="Times New Roman"/>
          <w:b/>
          <w:sz w:val="28"/>
          <w:szCs w:val="28"/>
        </w:rPr>
        <w:t xml:space="preserve">si </w:t>
      </w:r>
      <w:r w:rsidR="00731A40" w:rsidRPr="008F275D">
        <w:rPr>
          <w:rFonts w:ascii="Batang" w:eastAsia="Batang" w:hAnsi="Batang" w:cs="Times New Roman"/>
          <w:b/>
          <w:sz w:val="28"/>
          <w:szCs w:val="28"/>
        </w:rPr>
        <w:t xml:space="preserve">tu </w:t>
      </w:r>
      <w:r w:rsidRPr="008F275D">
        <w:rPr>
          <w:rFonts w:ascii="Batang" w:eastAsia="Batang" w:hAnsi="Batang" w:cs="Times New Roman"/>
          <w:b/>
          <w:sz w:val="28"/>
          <w:szCs w:val="28"/>
        </w:rPr>
        <w:t>demande</w:t>
      </w:r>
      <w:r w:rsidR="00731A40" w:rsidRPr="008F275D">
        <w:rPr>
          <w:rFonts w:ascii="Batang" w:eastAsia="Batang" w:hAnsi="Batang" w:cs="Times New Roman"/>
          <w:b/>
          <w:sz w:val="28"/>
          <w:szCs w:val="28"/>
        </w:rPr>
        <w:t>s</w:t>
      </w:r>
      <w:r w:rsidRPr="008F275D">
        <w:rPr>
          <w:rFonts w:ascii="Batang" w:eastAsia="Batang" w:hAnsi="Batang" w:cs="Times New Roman"/>
          <w:b/>
          <w:sz w:val="28"/>
          <w:szCs w:val="28"/>
        </w:rPr>
        <w:t xml:space="preserve"> la nourriture</w:t>
      </w:r>
      <w:r w:rsidRPr="008E34A3">
        <w:rPr>
          <w:rFonts w:ascii="Batang" w:eastAsia="Batang" w:hAnsi="Batang" w:cs="Times New Roman"/>
          <w:bCs/>
          <w:sz w:val="28"/>
          <w:szCs w:val="28"/>
        </w:rPr>
        <w:t>, il est le pain</w:t>
      </w:r>
      <w:r w:rsidR="00631D3A">
        <w:rPr>
          <w:rFonts w:ascii="Batang" w:eastAsia="Batang" w:hAnsi="Batang" w:cs="Times New Roman"/>
          <w:bCs/>
          <w:sz w:val="28"/>
          <w:szCs w:val="28"/>
        </w:rPr>
        <w:t xml:space="preserve"> de vie</w:t>
      </w:r>
      <w:r w:rsidRPr="008E34A3">
        <w:rPr>
          <w:rFonts w:ascii="Batang" w:eastAsia="Batang" w:hAnsi="Batang" w:cs="Times New Roman"/>
          <w:bCs/>
          <w:sz w:val="28"/>
          <w:szCs w:val="28"/>
        </w:rPr>
        <w:t xml:space="preserve"> ; </w:t>
      </w:r>
      <w:r w:rsidRPr="008F275D">
        <w:rPr>
          <w:rFonts w:ascii="Batang" w:eastAsia="Batang" w:hAnsi="Batang" w:cs="Times New Roman"/>
          <w:b/>
          <w:sz w:val="28"/>
          <w:szCs w:val="28"/>
        </w:rPr>
        <w:t xml:space="preserve">si </w:t>
      </w:r>
      <w:r w:rsidR="00731A40" w:rsidRPr="008F275D">
        <w:rPr>
          <w:rFonts w:ascii="Batang" w:eastAsia="Batang" w:hAnsi="Batang" w:cs="Times New Roman"/>
          <w:b/>
          <w:sz w:val="28"/>
          <w:szCs w:val="28"/>
        </w:rPr>
        <w:t xml:space="preserve">tu es </w:t>
      </w:r>
      <w:r w:rsidRPr="008F275D">
        <w:rPr>
          <w:rFonts w:ascii="Batang" w:eastAsia="Batang" w:hAnsi="Batang" w:cs="Times New Roman"/>
          <w:b/>
          <w:sz w:val="28"/>
          <w:szCs w:val="28"/>
        </w:rPr>
        <w:t>mort</w:t>
      </w:r>
      <w:r w:rsidRPr="008E34A3">
        <w:rPr>
          <w:rFonts w:ascii="Batang" w:eastAsia="Batang" w:hAnsi="Batang" w:cs="Times New Roman"/>
          <w:bCs/>
          <w:sz w:val="28"/>
          <w:szCs w:val="28"/>
        </w:rPr>
        <w:t>, il est la Résurrection.</w:t>
      </w:r>
      <w:r w:rsidR="00631D3A">
        <w:rPr>
          <w:rFonts w:ascii="Batang" w:eastAsia="Batang" w:hAnsi="Batang" w:cs="Times New Roman"/>
          <w:bCs/>
          <w:sz w:val="28"/>
          <w:szCs w:val="28"/>
        </w:rPr>
        <w:t xml:space="preserve"> </w:t>
      </w:r>
      <w:r w:rsidRPr="008E34A3">
        <w:rPr>
          <w:rFonts w:ascii="Batang" w:eastAsia="Batang" w:hAnsi="Batang" w:cs="Times New Roman"/>
          <w:bCs/>
          <w:sz w:val="28"/>
          <w:szCs w:val="28"/>
        </w:rPr>
        <w:t>Tous les trésors de la sagesse et de la science du Père sont renfermés en lui. Allons donc avec confiance au trône de sa grâce, afin d’obtenir miséricorde, et d’y trouver les secours dont nous avons besoin.</w:t>
      </w:r>
    </w:p>
    <w:p w14:paraId="3AE076F0" w14:textId="70763666" w:rsidR="008E34A3" w:rsidRPr="008E34A3" w:rsidRDefault="008E34A3" w:rsidP="00731A40">
      <w:pPr>
        <w:ind w:left="170" w:right="170"/>
        <w:rPr>
          <w:rFonts w:ascii="Batang" w:eastAsia="Batang" w:hAnsi="Batang" w:cs="Times New Roman"/>
          <w:bCs/>
          <w:sz w:val="28"/>
          <w:szCs w:val="28"/>
        </w:rPr>
      </w:pPr>
      <w:r w:rsidRPr="008F275D">
        <w:rPr>
          <w:rFonts w:ascii="Batang" w:eastAsia="Batang" w:hAnsi="Batang" w:cs="Times New Roman"/>
          <w:b/>
          <w:sz w:val="28"/>
          <w:szCs w:val="28"/>
        </w:rPr>
        <w:t>O mon fils</w:t>
      </w:r>
      <w:r w:rsidRPr="008E34A3">
        <w:rPr>
          <w:rFonts w:ascii="Batang" w:eastAsia="Batang" w:hAnsi="Batang" w:cs="Times New Roman"/>
          <w:bCs/>
          <w:sz w:val="28"/>
          <w:szCs w:val="28"/>
        </w:rPr>
        <w:t>, qu’il est heureux celui qui place toute sa confiance et tout son amour en Jésus !</w:t>
      </w:r>
      <w:r w:rsidR="00631D3A">
        <w:rPr>
          <w:rFonts w:ascii="Batang" w:eastAsia="Batang" w:hAnsi="Batang" w:cs="Times New Roman"/>
          <w:bCs/>
          <w:sz w:val="28"/>
          <w:szCs w:val="28"/>
        </w:rPr>
        <w:t xml:space="preserve"> </w:t>
      </w:r>
      <w:r w:rsidRPr="008E34A3">
        <w:rPr>
          <w:rFonts w:ascii="Batang" w:eastAsia="Batang" w:hAnsi="Batang" w:cs="Times New Roman"/>
          <w:bCs/>
          <w:sz w:val="28"/>
          <w:szCs w:val="28"/>
        </w:rPr>
        <w:t xml:space="preserve">Il se revêt de cette armure puissante, impénétrable aux coups de l’ennemi, et qui le met à l’abri des attaques du tentateur. Il a sur la terre l’avant-goût des délices du Ciel parce qu’il trouve toute sa satisfaction et son bonheur en celui qui fait la félicité des élus dans le paradis. </w:t>
      </w:r>
    </w:p>
    <w:p w14:paraId="503F9EEB" w14:textId="7DD01718" w:rsidR="008E34A3" w:rsidRPr="008E34A3" w:rsidRDefault="008E34A3" w:rsidP="00731A40">
      <w:pPr>
        <w:ind w:left="170" w:right="170"/>
        <w:rPr>
          <w:rFonts w:ascii="Batang" w:eastAsia="Batang" w:hAnsi="Batang" w:cs="Times New Roman"/>
          <w:bCs/>
          <w:sz w:val="28"/>
          <w:szCs w:val="28"/>
        </w:rPr>
      </w:pPr>
      <w:r w:rsidRPr="0067517B">
        <w:rPr>
          <w:rFonts w:ascii="Batang" w:eastAsia="Batang" w:hAnsi="Batang" w:cs="Times New Roman"/>
          <w:b/>
          <w:sz w:val="28"/>
          <w:szCs w:val="28"/>
        </w:rPr>
        <w:t>O mon fils</w:t>
      </w:r>
      <w:r w:rsidRPr="008E34A3">
        <w:rPr>
          <w:rFonts w:ascii="Batang" w:eastAsia="Batang" w:hAnsi="Batang" w:cs="Times New Roman"/>
          <w:bCs/>
          <w:sz w:val="28"/>
          <w:szCs w:val="28"/>
        </w:rPr>
        <w:t xml:space="preserve">, ne cherche </w:t>
      </w:r>
      <w:r w:rsidR="0067517B" w:rsidRPr="008E34A3">
        <w:rPr>
          <w:rFonts w:ascii="Batang" w:eastAsia="Batang" w:hAnsi="Batang" w:cs="Times New Roman"/>
          <w:bCs/>
          <w:sz w:val="28"/>
          <w:szCs w:val="28"/>
        </w:rPr>
        <w:t xml:space="preserve">rien </w:t>
      </w:r>
      <w:r w:rsidR="008F275D">
        <w:rPr>
          <w:rFonts w:ascii="Batang" w:eastAsia="Batang" w:hAnsi="Batang" w:cs="Times New Roman"/>
          <w:bCs/>
          <w:sz w:val="28"/>
          <w:szCs w:val="28"/>
        </w:rPr>
        <w:t xml:space="preserve">d’autre </w:t>
      </w:r>
      <w:r w:rsidR="008F275D" w:rsidRPr="008E34A3">
        <w:rPr>
          <w:rFonts w:ascii="Batang" w:eastAsia="Batang" w:hAnsi="Batang" w:cs="Times New Roman"/>
          <w:bCs/>
          <w:sz w:val="28"/>
          <w:szCs w:val="28"/>
        </w:rPr>
        <w:t>qu’à</w:t>
      </w:r>
      <w:r w:rsidRPr="008E34A3">
        <w:rPr>
          <w:rFonts w:ascii="Batang" w:eastAsia="Batang" w:hAnsi="Batang" w:cs="Times New Roman"/>
          <w:bCs/>
          <w:sz w:val="28"/>
          <w:szCs w:val="28"/>
        </w:rPr>
        <w:t xml:space="preserve"> placer </w:t>
      </w:r>
      <w:r w:rsidR="00731A40">
        <w:rPr>
          <w:rFonts w:ascii="Batang" w:eastAsia="Batang" w:hAnsi="Batang" w:cs="Times New Roman"/>
          <w:bCs/>
          <w:sz w:val="28"/>
          <w:szCs w:val="28"/>
        </w:rPr>
        <w:t>ton</w:t>
      </w:r>
      <w:r w:rsidRPr="008E34A3">
        <w:rPr>
          <w:rFonts w:ascii="Batang" w:eastAsia="Batang" w:hAnsi="Batang" w:cs="Times New Roman"/>
          <w:bCs/>
          <w:sz w:val="28"/>
          <w:szCs w:val="28"/>
        </w:rPr>
        <w:t xml:space="preserve"> âme dans cet heureux état, et </w:t>
      </w:r>
      <w:r w:rsidR="00731A40">
        <w:rPr>
          <w:rFonts w:ascii="Batang" w:eastAsia="Batang" w:hAnsi="Batang" w:cs="Times New Roman"/>
          <w:bCs/>
          <w:sz w:val="28"/>
          <w:szCs w:val="28"/>
        </w:rPr>
        <w:t>tu</w:t>
      </w:r>
      <w:r w:rsidRPr="008E34A3">
        <w:rPr>
          <w:rFonts w:ascii="Batang" w:eastAsia="Batang" w:hAnsi="Batang" w:cs="Times New Roman"/>
          <w:bCs/>
          <w:sz w:val="28"/>
          <w:szCs w:val="28"/>
        </w:rPr>
        <w:t xml:space="preserve"> </w:t>
      </w:r>
      <w:r w:rsidR="007E1D01">
        <w:rPr>
          <w:rFonts w:ascii="Batang" w:eastAsia="Batang" w:hAnsi="Batang" w:cs="Times New Roman"/>
          <w:bCs/>
          <w:sz w:val="28"/>
          <w:szCs w:val="28"/>
        </w:rPr>
        <w:t>pourras bénéficier</w:t>
      </w:r>
      <w:r w:rsidRPr="008E34A3">
        <w:rPr>
          <w:rFonts w:ascii="Batang" w:eastAsia="Batang" w:hAnsi="Batang" w:cs="Times New Roman"/>
          <w:bCs/>
          <w:sz w:val="28"/>
          <w:szCs w:val="28"/>
        </w:rPr>
        <w:t xml:space="preserve"> dans </w:t>
      </w:r>
      <w:r w:rsidR="003225FC">
        <w:rPr>
          <w:rFonts w:ascii="Batang" w:eastAsia="Batang" w:hAnsi="Batang" w:cs="Times New Roman"/>
          <w:bCs/>
          <w:sz w:val="28"/>
          <w:szCs w:val="28"/>
        </w:rPr>
        <w:t xml:space="preserve">ton </w:t>
      </w:r>
      <w:r w:rsidR="003225FC" w:rsidRPr="008E34A3">
        <w:rPr>
          <w:rFonts w:ascii="Batang" w:eastAsia="Batang" w:hAnsi="Batang" w:cs="Times New Roman"/>
          <w:bCs/>
          <w:sz w:val="28"/>
          <w:szCs w:val="28"/>
        </w:rPr>
        <w:t>exil</w:t>
      </w:r>
      <w:r w:rsidRPr="008E34A3">
        <w:rPr>
          <w:rFonts w:ascii="Batang" w:eastAsia="Batang" w:hAnsi="Batang" w:cs="Times New Roman"/>
          <w:bCs/>
          <w:sz w:val="28"/>
          <w:szCs w:val="28"/>
        </w:rPr>
        <w:t xml:space="preserve"> d’une béatitude anticipé. </w:t>
      </w:r>
    </w:p>
    <w:p w14:paraId="33C06D05" w14:textId="77777777" w:rsidR="008E34A3" w:rsidRPr="0067517B" w:rsidRDefault="008E34A3" w:rsidP="00731A40">
      <w:pPr>
        <w:ind w:left="170" w:right="170"/>
        <w:rPr>
          <w:rFonts w:ascii="Batang" w:eastAsia="Batang" w:hAnsi="Batang" w:cs="Times New Roman"/>
          <w:b/>
          <w:bCs/>
          <w:sz w:val="28"/>
          <w:szCs w:val="28"/>
        </w:rPr>
      </w:pPr>
    </w:p>
    <w:p w14:paraId="0EEFC4ED" w14:textId="1F36087B" w:rsidR="008D7C82" w:rsidRDefault="008E34A3" w:rsidP="00731A40">
      <w:pPr>
        <w:ind w:left="170" w:right="170"/>
        <w:rPr>
          <w:rFonts w:ascii="Batang" w:eastAsia="Batang" w:hAnsi="Batang"/>
          <w:sz w:val="28"/>
          <w:szCs w:val="28"/>
        </w:rPr>
      </w:pPr>
      <w:r w:rsidRPr="0067517B">
        <w:rPr>
          <w:rFonts w:ascii="Batang" w:eastAsia="Batang" w:hAnsi="Batang"/>
          <w:b/>
          <w:bCs/>
          <w:sz w:val="28"/>
          <w:szCs w:val="28"/>
        </w:rPr>
        <w:t>Résolution</w:t>
      </w:r>
    </w:p>
    <w:p w14:paraId="76F00729" w14:textId="7EB10A61" w:rsidR="008E34A3" w:rsidRPr="008E34A3" w:rsidRDefault="008E34A3" w:rsidP="00731A40">
      <w:pPr>
        <w:ind w:left="170" w:right="170"/>
        <w:rPr>
          <w:rFonts w:ascii="Batang" w:eastAsia="Batang" w:hAnsi="Batang"/>
          <w:sz w:val="28"/>
          <w:szCs w:val="28"/>
        </w:rPr>
      </w:pPr>
      <w:r>
        <w:rPr>
          <w:rFonts w:ascii="Batang" w:eastAsia="Batang" w:hAnsi="Batang"/>
          <w:sz w:val="28"/>
          <w:szCs w:val="28"/>
        </w:rPr>
        <w:t xml:space="preserve">S’appliquer, dans toute sa conduite à pouvoir toujours dire à </w:t>
      </w:r>
      <w:r w:rsidR="00731A40">
        <w:rPr>
          <w:rFonts w:ascii="Batang" w:eastAsia="Batang" w:hAnsi="Batang"/>
          <w:sz w:val="28"/>
          <w:szCs w:val="28"/>
        </w:rPr>
        <w:t>Dieu,</w:t>
      </w:r>
      <w:r>
        <w:rPr>
          <w:rFonts w:ascii="Batang" w:eastAsia="Batang" w:hAnsi="Batang"/>
          <w:sz w:val="28"/>
          <w:szCs w:val="28"/>
        </w:rPr>
        <w:t xml:space="preserve"> avec un vif sentiment d’amour</w:t>
      </w:r>
      <w:r w:rsidR="00305AD7">
        <w:rPr>
          <w:rFonts w:ascii="Batang" w:eastAsia="Batang" w:hAnsi="Batang"/>
          <w:sz w:val="28"/>
          <w:szCs w:val="28"/>
        </w:rPr>
        <w:t>, de sincérité et de confiance</w:t>
      </w:r>
      <w:r>
        <w:rPr>
          <w:rFonts w:ascii="Batang" w:eastAsia="Batang" w:hAnsi="Batang"/>
          <w:sz w:val="28"/>
          <w:szCs w:val="28"/>
        </w:rPr>
        <w:t> :</w:t>
      </w:r>
      <w:r w:rsidR="00731A40">
        <w:rPr>
          <w:rFonts w:ascii="Batang" w:eastAsia="Batang" w:hAnsi="Batang"/>
          <w:sz w:val="28"/>
          <w:szCs w:val="28"/>
        </w:rPr>
        <w:t xml:space="preserve"> » </w:t>
      </w:r>
      <w:r w:rsidR="00731A40" w:rsidRPr="008F275D">
        <w:rPr>
          <w:rFonts w:ascii="Batang" w:eastAsia="Batang" w:hAnsi="Batang"/>
          <w:b/>
          <w:bCs/>
          <w:sz w:val="28"/>
          <w:szCs w:val="28"/>
        </w:rPr>
        <w:t>Notre</w:t>
      </w:r>
      <w:r w:rsidRPr="008F275D">
        <w:rPr>
          <w:rFonts w:ascii="Batang" w:eastAsia="Batang" w:hAnsi="Batang"/>
          <w:b/>
          <w:bCs/>
          <w:sz w:val="28"/>
          <w:szCs w:val="28"/>
        </w:rPr>
        <w:t xml:space="preserve"> père qui êtes dans les cieux ! »</w:t>
      </w:r>
      <w:bookmarkEnd w:id="0"/>
    </w:p>
    <w:sectPr w:rsidR="008E34A3" w:rsidRPr="008E34A3" w:rsidSect="00227E4B">
      <w:pgSz w:w="11906" w:h="16838"/>
      <w:pgMar w:top="709" w:right="566" w:bottom="709" w:left="567" w:header="708" w:footer="708" w:gutter="0"/>
      <w:pgBorders w:offsetFrom="page">
        <w:top w:val="triple" w:sz="4" w:space="24" w:color="9CC2E5" w:themeColor="accent5" w:themeTint="99" w:shadow="1"/>
        <w:left w:val="triple" w:sz="4" w:space="24" w:color="9CC2E5" w:themeColor="accent5" w:themeTint="99" w:shadow="1"/>
        <w:bottom w:val="triple" w:sz="4" w:space="24" w:color="9CC2E5" w:themeColor="accent5" w:themeTint="99" w:shadow="1"/>
        <w:right w:val="triple" w:sz="4" w:space="24" w:color="9CC2E5" w:themeColor="accent5" w:themeTint="99"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4E"/>
    <w:rsid w:val="001C17C5"/>
    <w:rsid w:val="0021344E"/>
    <w:rsid w:val="00220491"/>
    <w:rsid w:val="00227E4B"/>
    <w:rsid w:val="00253361"/>
    <w:rsid w:val="00267233"/>
    <w:rsid w:val="002E6EED"/>
    <w:rsid w:val="00305AD7"/>
    <w:rsid w:val="003225FC"/>
    <w:rsid w:val="0041765A"/>
    <w:rsid w:val="00631D3A"/>
    <w:rsid w:val="0067517B"/>
    <w:rsid w:val="0072656C"/>
    <w:rsid w:val="00731A40"/>
    <w:rsid w:val="007630D2"/>
    <w:rsid w:val="007A6CA1"/>
    <w:rsid w:val="007C61FF"/>
    <w:rsid w:val="007E1D01"/>
    <w:rsid w:val="00833063"/>
    <w:rsid w:val="00833F17"/>
    <w:rsid w:val="008D7C82"/>
    <w:rsid w:val="008E34A3"/>
    <w:rsid w:val="008F275D"/>
    <w:rsid w:val="00A64EF9"/>
    <w:rsid w:val="00B7692C"/>
    <w:rsid w:val="00BE263E"/>
    <w:rsid w:val="00C83482"/>
    <w:rsid w:val="00D02F57"/>
    <w:rsid w:val="00D135CF"/>
    <w:rsid w:val="00EB2B79"/>
    <w:rsid w:val="00FA5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9447"/>
  <w15:chartTrackingRefBased/>
  <w15:docId w15:val="{F31DBFC2-D110-4415-8CE9-73D04F37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7C82"/>
    <w:rPr>
      <w:color w:val="0563C1" w:themeColor="hyperlink"/>
      <w:u w:val="single"/>
    </w:rPr>
  </w:style>
  <w:style w:type="character" w:customStyle="1" w:styleId="Mentionnonrsolue1">
    <w:name w:val="Mention non résolue1"/>
    <w:basedOn w:val="Policepardfaut"/>
    <w:uiPriority w:val="99"/>
    <w:semiHidden/>
    <w:unhideWhenUsed/>
    <w:rsid w:val="008D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rtus-saintjoseph.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511</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Dennemont</dc:creator>
  <cp:keywords/>
  <dc:description/>
  <cp:lastModifiedBy>xavier vivona</cp:lastModifiedBy>
  <cp:revision>12</cp:revision>
  <dcterms:created xsi:type="dcterms:W3CDTF">2021-12-05T12:36:00Z</dcterms:created>
  <dcterms:modified xsi:type="dcterms:W3CDTF">2021-12-07T16:19:00Z</dcterms:modified>
</cp:coreProperties>
</file>